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0DF" w:rsidRDefault="003250DF" w:rsidP="003250DF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BE1C10" wp14:editId="554773AB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50DF" w:rsidRDefault="003250DF" w:rsidP="003250D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250DF" w:rsidRDefault="003250DF" w:rsidP="003250D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250DF" w:rsidRDefault="003250DF" w:rsidP="003250D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250DF" w:rsidRDefault="003250DF" w:rsidP="003250D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BE1C1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3250DF" w:rsidRDefault="003250DF" w:rsidP="003250D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250DF" w:rsidRDefault="003250DF" w:rsidP="003250D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250DF" w:rsidRDefault="003250DF" w:rsidP="003250D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250DF" w:rsidRDefault="003250DF" w:rsidP="003250D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12D4981" wp14:editId="3169A04C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0DF" w:rsidRDefault="003250DF" w:rsidP="00A10A57">
      <w:pPr>
        <w:spacing w:after="0" w:line="240" w:lineRule="auto"/>
        <w:jc w:val="center"/>
        <w:rPr>
          <w:rFonts w:ascii="Segoe UI" w:eastAsia="Times New Roman" w:hAnsi="Segoe UI" w:cs="Segoe UI"/>
          <w:b/>
          <w:color w:val="000000"/>
          <w:sz w:val="32"/>
          <w:szCs w:val="32"/>
          <w:lang w:eastAsia="ru-RU"/>
        </w:rPr>
      </w:pPr>
    </w:p>
    <w:p w:rsidR="00AE647F" w:rsidRPr="003250DF" w:rsidRDefault="00C156C6" w:rsidP="00A10A57">
      <w:pPr>
        <w:spacing w:after="0" w:line="240" w:lineRule="auto"/>
        <w:jc w:val="center"/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</w:pPr>
      <w:r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Управление </w:t>
      </w:r>
      <w:proofErr w:type="spellStart"/>
      <w:r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>Росреестра</w:t>
      </w:r>
      <w:proofErr w:type="spellEnd"/>
      <w:r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 по Иркутской области </w:t>
      </w:r>
      <w:r w:rsidR="004C6E0F"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продолжает оказывать услуги пострадавшим от наводнения жителям </w:t>
      </w:r>
      <w:proofErr w:type="spellStart"/>
      <w:r w:rsidR="004C6E0F"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>Приангарья</w:t>
      </w:r>
      <w:proofErr w:type="spellEnd"/>
      <w:r w:rsidR="004C6E0F" w:rsidRPr="003250DF">
        <w:rPr>
          <w:rFonts w:ascii="Segoe UI" w:eastAsia="Times New Roman" w:hAnsi="Segoe UI" w:cs="Segoe UI"/>
          <w:color w:val="000000"/>
          <w:sz w:val="32"/>
          <w:szCs w:val="32"/>
          <w:lang w:eastAsia="ru-RU"/>
        </w:rPr>
        <w:t xml:space="preserve"> в сокращенные сроки</w:t>
      </w:r>
    </w:p>
    <w:p w:rsidR="00AE647F" w:rsidRPr="003250DF" w:rsidRDefault="00AE647F" w:rsidP="00AE647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:rsidR="007968DA" w:rsidRPr="003B5D70" w:rsidRDefault="00055664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Управление </w:t>
      </w:r>
      <w:proofErr w:type="spellStart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продолжает оказывать помощь гражданам, пострадавшим в конце июня в результате наводнения в </w:t>
      </w:r>
      <w:proofErr w:type="spellStart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Приангарье</w:t>
      </w:r>
      <w:proofErr w:type="spellEnd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Об этом в ходе пресс-конференции рассказал помощник руководителя ведомства Михаил </w:t>
      </w:r>
      <w:proofErr w:type="spellStart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Жиляев</w:t>
      </w:r>
      <w:proofErr w:type="spellEnd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037B24" w:rsidRPr="003B5D70" w:rsidRDefault="00055664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 связи </w:t>
      </w:r>
      <w:r w:rsidR="00DA4B5E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с чрезвычайной ситуацией Управление </w:t>
      </w:r>
      <w:proofErr w:type="spellStart"/>
      <w:r w:rsidR="00DA4B5E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DA4B5E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сократило сроки оказания услуг 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 объектам, находящимся в зоне </w:t>
      </w:r>
      <w:r w:rsidR="00DA4B5E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затопления, до одного рабочего дня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037B24" w:rsidRPr="003B5D70" w:rsidRDefault="00037B24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При этом в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июле - сентябре 2019 года нагрузка по осуществлению учетно-регистрационной деятельности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 государственных регистраторов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Управлени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я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proofErr w:type="spellStart"/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выросла на 7,7%. </w:t>
      </w:r>
      <w:r w:rsidR="007968DA"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Так</w:t>
      </w:r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,</w:t>
      </w:r>
      <w:r w:rsidR="007968DA"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 в среднем за январь – июнь 2019 года Управлением в месяц обрабатывалось около 55 тысяч обращений на осуществление кадастрового учета и (или) государственной регистрации прав. </w:t>
      </w:r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Начиная с июля</w:t>
      </w:r>
      <w:r w:rsidR="007968DA"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 количество обработанных обращений выр</w:t>
      </w:r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осло почти до 60 тысяч в месяц.</w:t>
      </w:r>
    </w:p>
    <w:p w:rsidR="007968DA" w:rsidRPr="003B5D70" w:rsidRDefault="00037B24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Как отметил Михаил </w:t>
      </w:r>
      <w:proofErr w:type="spellStart"/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Жиляев</w:t>
      </w:r>
      <w:proofErr w:type="spellEnd"/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, для того, чтобы пострадавшие граждане могли получать услуги ведомства в первоочередном порядке, </w:t>
      </w:r>
      <w:r w:rsidR="007968DA"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регистратор</w:t>
      </w:r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ы</w:t>
      </w:r>
      <w:r w:rsidR="007968DA"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 Управления</w:t>
      </w:r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 </w:t>
      </w:r>
      <w:proofErr w:type="spellStart"/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>Росреестра</w:t>
      </w:r>
      <w:proofErr w:type="spellEnd"/>
      <w:r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 по Иркутской области</w:t>
      </w:r>
      <w:r w:rsidR="007968DA" w:rsidRPr="003B5D70">
        <w:rPr>
          <w:rFonts w:ascii="Segoe UI" w:eastAsia="Times New Roman" w:hAnsi="Segoe UI" w:cs="Segoe UI"/>
          <w:iCs/>
          <w:color w:val="000000"/>
          <w:sz w:val="26"/>
          <w:szCs w:val="26"/>
          <w:lang w:eastAsia="ru-RU"/>
        </w:rPr>
        <w:t xml:space="preserve"> работают во внеурочное время, в том числе и в выходные дни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EC18DF" w:rsidRPr="003B5D70" w:rsidRDefault="004B4C87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Практически в круглосуточном режиме </w:t>
      </w:r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пострадавшим </w:t>
      </w:r>
      <w:r w:rsidR="00DA4B5E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гражданам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предоставляются выписки Единого государственного реестра недвижимости</w:t>
      </w:r>
      <w:r w:rsidR="00DA4B5E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(ЕГРН)</w:t>
      </w:r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необходимые в том числе для получения жилищных сертификатов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 состоянию на </w:t>
      </w:r>
      <w:r w:rsidR="001D7B65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30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октября 2019 г</w:t>
      </w:r>
      <w:r w:rsidR="0005566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ода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ведомством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выдано </w:t>
      </w:r>
      <w:r w:rsidR="003C4F06" w:rsidRPr="003B5D70">
        <w:rPr>
          <w:rFonts w:ascii="Segoe UI" w:eastAsia="Times New Roman" w:hAnsi="Segoe UI" w:cs="Segoe UI"/>
          <w:sz w:val="26"/>
          <w:szCs w:val="26"/>
          <w:lang w:eastAsia="ru-RU"/>
        </w:rPr>
        <w:t>62</w:t>
      </w:r>
      <w:r w:rsidR="00752484" w:rsidRPr="003B5D70">
        <w:rPr>
          <w:rFonts w:ascii="Segoe UI" w:eastAsia="Times New Roman" w:hAnsi="Segoe UI" w:cs="Segoe UI"/>
          <w:sz w:val="26"/>
          <w:szCs w:val="26"/>
          <w:lang w:eastAsia="ru-RU"/>
        </w:rPr>
        <w:t>,5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тысяч</w:t>
      </w:r>
      <w:r w:rsidR="003C4F06" w:rsidRPr="003B5D70">
        <w:rPr>
          <w:rFonts w:ascii="Segoe UI" w:eastAsia="Times New Roman" w:hAnsi="Segoe UI" w:cs="Segoe UI"/>
          <w:sz w:val="26"/>
          <w:szCs w:val="26"/>
          <w:lang w:eastAsia="ru-RU"/>
        </w:rPr>
        <w:t>и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выписок,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FF713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 том числе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подтверждаю</w:t>
      </w:r>
      <w:r w:rsidR="00FF7134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щие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права отдельного лица на объекты не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движимости в любом субъекте РФ. </w:t>
      </w:r>
    </w:p>
    <w:p w:rsidR="00EC18DF" w:rsidRPr="003B5D70" w:rsidRDefault="00DA4B5E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жедневно 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Управлением </w:t>
      </w:r>
      <w:proofErr w:type="spellStart"/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проводятся мероприятия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согласованию списков граждан, направляемых Министерством строительства и жилищно-коммунального хозяйства Иркутской области, Министерством социального развития, опеки и попечительства Иркутской области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рамках данной работы Управление сопоставляет представленную министерствами информацию о правообладателях, площади утраченных жилых помещений или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lastRenderedPageBreak/>
        <w:t>поврежденных жилых помещений со сведениями ЕГРН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С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писки согласовываются </w:t>
      </w: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ведомством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 день их поступления.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Всего с августа 2019 года Управлением </w:t>
      </w:r>
      <w:proofErr w:type="spellStart"/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согласовано </w:t>
      </w:r>
      <w:r w:rsidR="00D91E22" w:rsidRPr="003B5D70">
        <w:rPr>
          <w:rFonts w:ascii="Segoe UI" w:eastAsia="Times New Roman" w:hAnsi="Segoe UI" w:cs="Segoe UI"/>
          <w:sz w:val="26"/>
          <w:szCs w:val="26"/>
          <w:lang w:eastAsia="ru-RU"/>
        </w:rPr>
        <w:t>3</w:t>
      </w:r>
      <w:r w:rsidR="001D7B65" w:rsidRPr="003B5D70">
        <w:rPr>
          <w:rFonts w:ascii="Segoe UI" w:eastAsia="Times New Roman" w:hAnsi="Segoe UI" w:cs="Segoe UI"/>
          <w:sz w:val="26"/>
          <w:szCs w:val="26"/>
          <w:lang w:eastAsia="ru-RU"/>
        </w:rPr>
        <w:t>69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списков на </w:t>
      </w:r>
      <w:r w:rsidR="001D7B65" w:rsidRPr="003B5D70">
        <w:rPr>
          <w:rFonts w:ascii="Segoe UI" w:eastAsia="Times New Roman" w:hAnsi="Segoe UI" w:cs="Segoe UI"/>
          <w:sz w:val="26"/>
          <w:szCs w:val="26"/>
          <w:lang w:eastAsia="ru-RU"/>
        </w:rPr>
        <w:t>18 698</w:t>
      </w:r>
      <w:r w:rsidR="00EC18DF" w:rsidRPr="003B5D70">
        <w:rPr>
          <w:rFonts w:ascii="Segoe UI" w:eastAsia="Times New Roman" w:hAnsi="Segoe UI" w:cs="Segoe UI"/>
          <w:sz w:val="26"/>
          <w:szCs w:val="26"/>
          <w:lang w:eastAsia="ru-RU"/>
        </w:rPr>
        <w:t xml:space="preserve">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человек. </w:t>
      </w:r>
    </w:p>
    <w:p w:rsidR="002F2A36" w:rsidRPr="003B5D70" w:rsidRDefault="002F2A36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«Стоит напомнить, 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насколько важно наличие в Едином государственном реестре недвижимости информации о зарегистрированных правах и характеристиках объекта. При возникновении форс-мажорных ситуаций человек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у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своевременно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оформив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шему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свою недвижимость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 собственность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, 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не придется доказывать свои права в суде. Также важно, чтобы содержащаяся в ЕГРН информация о недвижимости была полной и достоверной. Например, при выплате компенсаций за утерянное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жилье учитывается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площадь объекта не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движимости</w:t>
      </w:r>
      <w:r w:rsidR="00C156C6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поэтому собственник должен быть заинтересован в том, чтобы площадь его недвижимости в ЕГРН соответствовала фактической</w:t>
      </w:r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», - говорит помощник руководителя Управления </w:t>
      </w:r>
      <w:proofErr w:type="spellStart"/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Михаил </w:t>
      </w:r>
      <w:proofErr w:type="spellStart"/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Жиляев</w:t>
      </w:r>
      <w:proofErr w:type="spellEnd"/>
      <w:r w:rsidR="007968D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  <w:r w:rsidR="009919D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 </w:t>
      </w:r>
      <w:r w:rsidR="006C156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  </w:t>
      </w:r>
    </w:p>
    <w:p w:rsidR="00EC18DF" w:rsidRPr="003B5D70" w:rsidRDefault="00C156C6" w:rsidP="00AE647F">
      <w:pPr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Михаил </w:t>
      </w:r>
      <w:proofErr w:type="spellStart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Жиляев</w:t>
      </w:r>
      <w:proofErr w:type="spellEnd"/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напомнил, что е</w:t>
      </w:r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жедневно специалисты Управления </w:t>
      </w:r>
      <w:proofErr w:type="spellStart"/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оказывают дополнительную юридическую помощь гражданам на базе консультационных пунктов, которые </w:t>
      </w:r>
      <w:r w:rsidR="00013CF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созданы</w:t>
      </w:r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EC18DF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на пострадавших территориях. </w:t>
      </w:r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 сегодня</w:t>
      </w:r>
      <w:bookmarkStart w:id="0" w:name="_GoBack"/>
      <w:bookmarkEnd w:id="0"/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шний день</w:t>
      </w:r>
      <w:r w:rsidR="005D7D2D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к сотрудникам </w:t>
      </w:r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ведомства </w:t>
      </w:r>
      <w:r w:rsidR="00A10A5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за консультацией </w:t>
      </w:r>
      <w:r w:rsidR="005D7D2D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обратилось </w:t>
      </w:r>
      <w:r w:rsidR="001D7B65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более</w:t>
      </w:r>
      <w:r w:rsidR="002C4E98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800 человек</w:t>
      </w:r>
      <w:r w:rsidR="005D7D2D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E202CC" w:rsidRPr="003250DF" w:rsidRDefault="004C6E0F" w:rsidP="00AE647F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Кроме того, п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родолжает работу открытая в конце июня «горячая линия»</w:t>
      </w:r>
      <w:r w:rsidR="00D91E22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Управлени</w:t>
      </w:r>
      <w:r w:rsidR="006B3F6A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я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proofErr w:type="spellStart"/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</w:t>
      </w:r>
      <w:r w:rsidR="00D91E22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</w:t>
      </w:r>
      <w:r w:rsidR="004B4C87" w:rsidRPr="003B5D70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Телефоны «горячей линии»: 89294310905; 89294310978.</w:t>
      </w:r>
      <w:r w:rsidR="00AE647F" w:rsidRPr="003B5D70">
        <w:rPr>
          <w:rFonts w:ascii="Segoe UI" w:hAnsi="Segoe UI" w:cs="Segoe UI"/>
          <w:sz w:val="26"/>
          <w:szCs w:val="26"/>
        </w:rPr>
        <w:t xml:space="preserve"> </w:t>
      </w:r>
    </w:p>
    <w:p w:rsidR="003250DF" w:rsidRDefault="003250DF" w:rsidP="00A10A57">
      <w:pPr>
        <w:spacing w:after="0" w:line="240" w:lineRule="auto"/>
        <w:jc w:val="both"/>
        <w:rPr>
          <w:rFonts w:ascii="Segoe UI" w:hAnsi="Segoe UI" w:cs="Segoe UI"/>
          <w:sz w:val="28"/>
          <w:szCs w:val="28"/>
        </w:rPr>
      </w:pPr>
    </w:p>
    <w:p w:rsidR="003B5D70" w:rsidRDefault="003B5D70" w:rsidP="00A10A57">
      <w:pPr>
        <w:spacing w:after="0" w:line="240" w:lineRule="auto"/>
        <w:jc w:val="both"/>
        <w:rPr>
          <w:rFonts w:ascii="Segoe UI" w:hAnsi="Segoe UI" w:cs="Segoe UI"/>
          <w:sz w:val="28"/>
          <w:szCs w:val="28"/>
        </w:rPr>
      </w:pPr>
    </w:p>
    <w:p w:rsidR="003B5D70" w:rsidRPr="003F048C" w:rsidRDefault="003F048C" w:rsidP="00A10A57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 w:rsidRPr="003F048C"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 w:rsidRPr="003F048C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F048C"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3B5D70" w:rsidRPr="003F0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7E5"/>
    <w:rsid w:val="00013CF8"/>
    <w:rsid w:val="00037B24"/>
    <w:rsid w:val="00055664"/>
    <w:rsid w:val="001A09CB"/>
    <w:rsid w:val="001D7B65"/>
    <w:rsid w:val="002C4E98"/>
    <w:rsid w:val="002F2A36"/>
    <w:rsid w:val="003250DF"/>
    <w:rsid w:val="003B5D70"/>
    <w:rsid w:val="003C4F06"/>
    <w:rsid w:val="003F048C"/>
    <w:rsid w:val="004B4C87"/>
    <w:rsid w:val="004C6E0F"/>
    <w:rsid w:val="005C61D6"/>
    <w:rsid w:val="005D7D2D"/>
    <w:rsid w:val="006B3F6A"/>
    <w:rsid w:val="006C156F"/>
    <w:rsid w:val="00752484"/>
    <w:rsid w:val="007968DA"/>
    <w:rsid w:val="009919D8"/>
    <w:rsid w:val="009C07E5"/>
    <w:rsid w:val="00A10A57"/>
    <w:rsid w:val="00AE647F"/>
    <w:rsid w:val="00C156C6"/>
    <w:rsid w:val="00D91E22"/>
    <w:rsid w:val="00DA4B5E"/>
    <w:rsid w:val="00E202CC"/>
    <w:rsid w:val="00EC18DF"/>
    <w:rsid w:val="00FF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3ED57"/>
  <w15:chartTrackingRefBased/>
  <w15:docId w15:val="{3916A189-6676-4696-AFB7-5F6621960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1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4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4F06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3250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6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2</cp:revision>
  <cp:lastPrinted>2019-10-29T07:51:00Z</cp:lastPrinted>
  <dcterms:created xsi:type="dcterms:W3CDTF">2019-10-31T05:39:00Z</dcterms:created>
  <dcterms:modified xsi:type="dcterms:W3CDTF">2019-10-31T05:39:00Z</dcterms:modified>
</cp:coreProperties>
</file>